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8BB" w:rsidRDefault="00A308BB">
      <w:pPr>
        <w:rPr>
          <w:rFonts w:cs="Arial"/>
          <w:szCs w:val="20"/>
        </w:rPr>
      </w:pPr>
      <w:r>
        <w:rPr>
          <w:noProof/>
          <w:lang w:val="en-US"/>
        </w:rPr>
        <w:drawing>
          <wp:inline distT="0" distB="0" distL="0" distR="0" wp14:anchorId="6D60C354" wp14:editId="34325524">
            <wp:extent cx="1028700" cy="1028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28997" cy="1028997"/>
                    </a:xfrm>
                    <a:prstGeom prst="rect">
                      <a:avLst/>
                    </a:prstGeom>
                    <a:noFill/>
                    <a:ln w="9525">
                      <a:noFill/>
                      <a:miter lim="800000"/>
                      <a:headEnd/>
                      <a:tailEnd/>
                    </a:ln>
                  </pic:spPr>
                </pic:pic>
              </a:graphicData>
            </a:graphic>
          </wp:inline>
        </w:drawing>
      </w:r>
    </w:p>
    <w:p w:rsidR="00A308BB" w:rsidRDefault="00A308BB">
      <w:pPr>
        <w:rPr>
          <w:rFonts w:cs="Arial"/>
          <w:szCs w:val="20"/>
        </w:rPr>
      </w:pPr>
    </w:p>
    <w:p w:rsidR="00413C0B" w:rsidRPr="00B945A0" w:rsidRDefault="00A308BB" w:rsidP="00A308BB">
      <w:pPr>
        <w:spacing w:after="0"/>
        <w:rPr>
          <w:rFonts w:cs="Arial"/>
          <w:b/>
          <w:sz w:val="24"/>
          <w:szCs w:val="24"/>
          <w:u w:val="single"/>
        </w:rPr>
      </w:pPr>
      <w:r w:rsidRPr="00B945A0">
        <w:rPr>
          <w:rFonts w:cs="Arial"/>
          <w:b/>
          <w:sz w:val="24"/>
          <w:szCs w:val="24"/>
          <w:u w:val="single"/>
        </w:rPr>
        <w:t>Antrag vom TTC Bremgarten</w:t>
      </w:r>
      <w:r w:rsidR="00F7129A">
        <w:rPr>
          <w:rFonts w:cs="Arial"/>
          <w:b/>
          <w:sz w:val="24"/>
          <w:szCs w:val="24"/>
          <w:u w:val="single"/>
        </w:rPr>
        <w:t xml:space="preserve"> fü</w:t>
      </w:r>
      <w:r w:rsidR="00BC49A3">
        <w:rPr>
          <w:rFonts w:cs="Arial"/>
          <w:b/>
          <w:sz w:val="24"/>
          <w:szCs w:val="24"/>
          <w:u w:val="single"/>
        </w:rPr>
        <w:t>r die DV KATTV vom 31. Mai 2017</w:t>
      </w:r>
    </w:p>
    <w:p w:rsidR="00A308BB" w:rsidRPr="00B945A0" w:rsidRDefault="00A308BB" w:rsidP="00A308BB">
      <w:pPr>
        <w:spacing w:after="0"/>
        <w:rPr>
          <w:rFonts w:cs="Arial"/>
          <w:sz w:val="24"/>
          <w:szCs w:val="24"/>
        </w:rPr>
      </w:pPr>
    </w:p>
    <w:p w:rsidR="00A308BB" w:rsidRPr="00B945A0" w:rsidRDefault="00A308BB" w:rsidP="00A308BB">
      <w:pPr>
        <w:spacing w:after="0"/>
        <w:rPr>
          <w:rFonts w:cs="Arial"/>
          <w:sz w:val="24"/>
          <w:szCs w:val="24"/>
        </w:rPr>
      </w:pPr>
    </w:p>
    <w:p w:rsidR="00A308BB" w:rsidRPr="00B945A0" w:rsidRDefault="00F7129A" w:rsidP="00A308BB">
      <w:pPr>
        <w:spacing w:after="0"/>
        <w:rPr>
          <w:rFonts w:cs="Arial"/>
          <w:sz w:val="24"/>
          <w:szCs w:val="24"/>
          <w:u w:val="single"/>
        </w:rPr>
      </w:pPr>
      <w:r>
        <w:rPr>
          <w:rFonts w:cs="Arial"/>
          <w:sz w:val="24"/>
          <w:szCs w:val="24"/>
          <w:u w:val="single"/>
        </w:rPr>
        <w:t>AG-Meisterschaften</w:t>
      </w:r>
    </w:p>
    <w:p w:rsidR="00A308BB" w:rsidRPr="00B945A0" w:rsidRDefault="00A308BB" w:rsidP="00A308BB">
      <w:pPr>
        <w:spacing w:after="0"/>
        <w:rPr>
          <w:rFonts w:cs="Arial"/>
          <w:sz w:val="24"/>
          <w:szCs w:val="24"/>
        </w:rPr>
      </w:pPr>
    </w:p>
    <w:p w:rsidR="00F7129A" w:rsidRDefault="00BC49A3" w:rsidP="00A308BB">
      <w:pPr>
        <w:spacing w:after="0"/>
        <w:rPr>
          <w:rFonts w:cs="Arial"/>
          <w:sz w:val="24"/>
          <w:szCs w:val="24"/>
        </w:rPr>
      </w:pPr>
      <w:r>
        <w:rPr>
          <w:rFonts w:cs="Arial"/>
          <w:sz w:val="24"/>
          <w:szCs w:val="24"/>
        </w:rPr>
        <w:t xml:space="preserve">Die erste Ausgabe der AG-Meisterschaften mit den neuen Kategorien war aus unserer Sicht ein Erfolg. Es gab </w:t>
      </w:r>
      <w:bookmarkStart w:id="0" w:name="_GoBack"/>
      <w:bookmarkEnd w:id="0"/>
      <w:r>
        <w:rPr>
          <w:rFonts w:cs="Arial"/>
          <w:sz w:val="24"/>
          <w:szCs w:val="24"/>
        </w:rPr>
        <w:t>mehr Anmeldungen als im Vorjahr (105 vs. 120), der Zeitplan konnte eingehalten werden und Reklamationen von Spielern waren nicht zu hören. In drei Bereichen gibt es aus unserer Sicht jedoch noch Verbesserungspotenzial</w:t>
      </w:r>
    </w:p>
    <w:p w:rsidR="00F7129A" w:rsidRDefault="00F7129A" w:rsidP="00A308BB">
      <w:pPr>
        <w:spacing w:after="0"/>
        <w:rPr>
          <w:rFonts w:cs="Arial"/>
          <w:sz w:val="24"/>
          <w:szCs w:val="24"/>
        </w:rPr>
      </w:pPr>
    </w:p>
    <w:p w:rsidR="00F7129A" w:rsidRDefault="00F7129A" w:rsidP="00F7129A">
      <w:pPr>
        <w:pStyle w:val="Listenabsatz"/>
        <w:numPr>
          <w:ilvl w:val="0"/>
          <w:numId w:val="6"/>
        </w:numPr>
        <w:spacing w:after="0"/>
        <w:rPr>
          <w:rFonts w:cs="Arial"/>
          <w:sz w:val="24"/>
          <w:szCs w:val="24"/>
          <w:lang w:val="de-CH"/>
        </w:rPr>
      </w:pPr>
      <w:r>
        <w:rPr>
          <w:rFonts w:cs="Arial"/>
          <w:sz w:val="24"/>
          <w:szCs w:val="24"/>
          <w:lang w:val="de-CH"/>
        </w:rPr>
        <w:t>Damen</w:t>
      </w:r>
    </w:p>
    <w:p w:rsidR="00F7129A" w:rsidRDefault="00BC49A3" w:rsidP="00F7129A">
      <w:pPr>
        <w:pStyle w:val="Listenabsatz"/>
        <w:numPr>
          <w:ilvl w:val="0"/>
          <w:numId w:val="6"/>
        </w:numPr>
        <w:spacing w:after="0"/>
        <w:rPr>
          <w:rFonts w:cs="Arial"/>
          <w:sz w:val="24"/>
          <w:szCs w:val="24"/>
          <w:lang w:val="de-CH"/>
        </w:rPr>
      </w:pPr>
      <w:r>
        <w:rPr>
          <w:rFonts w:cs="Arial"/>
          <w:sz w:val="24"/>
          <w:szCs w:val="24"/>
          <w:lang w:val="de-CH"/>
        </w:rPr>
        <w:t>Doppel-Kategorien</w:t>
      </w:r>
    </w:p>
    <w:p w:rsidR="00F7129A" w:rsidRDefault="00BC49A3" w:rsidP="00F7129A">
      <w:pPr>
        <w:pStyle w:val="Listenabsatz"/>
        <w:numPr>
          <w:ilvl w:val="0"/>
          <w:numId w:val="6"/>
        </w:numPr>
        <w:spacing w:after="0"/>
        <w:rPr>
          <w:rFonts w:cs="Arial"/>
          <w:sz w:val="24"/>
          <w:szCs w:val="24"/>
          <w:lang w:val="de-CH"/>
        </w:rPr>
      </w:pPr>
      <w:r>
        <w:rPr>
          <w:rFonts w:cs="Arial"/>
          <w:sz w:val="24"/>
          <w:szCs w:val="24"/>
          <w:lang w:val="de-CH"/>
        </w:rPr>
        <w:t>Alterskategorien</w:t>
      </w:r>
    </w:p>
    <w:p w:rsidR="00F7129A" w:rsidRDefault="00F7129A" w:rsidP="00F7129A">
      <w:pPr>
        <w:spacing w:after="0"/>
        <w:rPr>
          <w:rFonts w:cs="Arial"/>
          <w:sz w:val="24"/>
          <w:szCs w:val="24"/>
          <w:lang w:val="de-CH"/>
        </w:rPr>
      </w:pPr>
    </w:p>
    <w:p w:rsidR="00F7129A" w:rsidRPr="00F7129A" w:rsidRDefault="00F7129A" w:rsidP="00F7129A">
      <w:pPr>
        <w:spacing w:after="0"/>
        <w:rPr>
          <w:rFonts w:cs="Arial"/>
          <w:sz w:val="24"/>
          <w:szCs w:val="24"/>
          <w:lang w:val="de-CH"/>
        </w:rPr>
      </w:pPr>
      <w:r>
        <w:rPr>
          <w:rFonts w:cs="Arial"/>
          <w:sz w:val="24"/>
          <w:szCs w:val="24"/>
          <w:lang w:val="de-CH"/>
        </w:rPr>
        <w:t xml:space="preserve">Aus diesem Grund schlagen wir </w:t>
      </w:r>
      <w:r w:rsidR="00BC49A3">
        <w:rPr>
          <w:rFonts w:cs="Arial"/>
          <w:sz w:val="24"/>
          <w:szCs w:val="24"/>
          <w:lang w:val="de-CH"/>
        </w:rPr>
        <w:t>zwei</w:t>
      </w:r>
      <w:r>
        <w:rPr>
          <w:rFonts w:cs="Arial"/>
          <w:sz w:val="24"/>
          <w:szCs w:val="24"/>
          <w:lang w:val="de-CH"/>
        </w:rPr>
        <w:t xml:space="preserve"> Änderungen vor:</w:t>
      </w:r>
    </w:p>
    <w:p w:rsidR="00B945A0" w:rsidRPr="00B945A0" w:rsidRDefault="00B945A0" w:rsidP="00A308BB">
      <w:pPr>
        <w:spacing w:after="0"/>
        <w:rPr>
          <w:rFonts w:cs="Arial"/>
          <w:sz w:val="24"/>
          <w:szCs w:val="24"/>
          <w:lang w:val="de-CH"/>
        </w:rPr>
      </w:pPr>
    </w:p>
    <w:p w:rsidR="00B945A0" w:rsidRDefault="00BC49A3" w:rsidP="00F7129A">
      <w:pPr>
        <w:pStyle w:val="Listenabsatz"/>
        <w:numPr>
          <w:ilvl w:val="0"/>
          <w:numId w:val="7"/>
        </w:numPr>
        <w:spacing w:after="0"/>
        <w:rPr>
          <w:rFonts w:cs="Arial"/>
          <w:b/>
          <w:sz w:val="24"/>
          <w:szCs w:val="24"/>
          <w:lang w:val="de-CH"/>
        </w:rPr>
      </w:pPr>
      <w:r>
        <w:rPr>
          <w:rFonts w:cs="Arial"/>
          <w:b/>
          <w:sz w:val="24"/>
          <w:szCs w:val="24"/>
          <w:lang w:val="de-CH"/>
        </w:rPr>
        <w:t>Jede Alterskategorie wird in der gemischten Turnierform durchgeführt. Zuerst Gruppenspiele, danach KO-Runde</w:t>
      </w:r>
    </w:p>
    <w:p w:rsidR="00BC49A3" w:rsidRDefault="00BC49A3" w:rsidP="00BC49A3">
      <w:pPr>
        <w:pStyle w:val="Listenabsatz"/>
        <w:numPr>
          <w:ilvl w:val="1"/>
          <w:numId w:val="7"/>
        </w:numPr>
        <w:spacing w:after="0"/>
        <w:rPr>
          <w:rFonts w:cs="Arial"/>
          <w:b/>
          <w:sz w:val="24"/>
          <w:szCs w:val="24"/>
          <w:lang w:val="de-CH"/>
        </w:rPr>
      </w:pPr>
      <w:r>
        <w:rPr>
          <w:rFonts w:cs="Arial"/>
          <w:b/>
          <w:sz w:val="24"/>
          <w:szCs w:val="24"/>
          <w:lang w:val="de-CH"/>
        </w:rPr>
        <w:t>U13 + U15: wie bisher (D3 und höher gesetzt für KO-Runde)</w:t>
      </w:r>
    </w:p>
    <w:p w:rsidR="00BC49A3" w:rsidRDefault="00BC49A3" w:rsidP="00BC49A3">
      <w:pPr>
        <w:pStyle w:val="Listenabsatz"/>
        <w:numPr>
          <w:ilvl w:val="1"/>
          <w:numId w:val="7"/>
        </w:numPr>
        <w:spacing w:after="0"/>
        <w:rPr>
          <w:rFonts w:cs="Arial"/>
          <w:b/>
          <w:sz w:val="24"/>
          <w:szCs w:val="24"/>
          <w:lang w:val="de-CH"/>
        </w:rPr>
      </w:pPr>
      <w:r>
        <w:rPr>
          <w:rFonts w:cs="Arial"/>
          <w:b/>
          <w:sz w:val="24"/>
          <w:szCs w:val="24"/>
          <w:lang w:val="de-CH"/>
        </w:rPr>
        <w:t>U18: analog U13+U15</w:t>
      </w:r>
    </w:p>
    <w:p w:rsidR="00BC49A3" w:rsidRPr="00F7129A" w:rsidRDefault="00BC49A3" w:rsidP="00BC49A3">
      <w:pPr>
        <w:pStyle w:val="Listenabsatz"/>
        <w:numPr>
          <w:ilvl w:val="1"/>
          <w:numId w:val="7"/>
        </w:numPr>
        <w:spacing w:after="0"/>
        <w:rPr>
          <w:rFonts w:cs="Arial"/>
          <w:b/>
          <w:sz w:val="24"/>
          <w:szCs w:val="24"/>
          <w:lang w:val="de-CH"/>
        </w:rPr>
      </w:pPr>
      <w:r>
        <w:rPr>
          <w:rFonts w:cs="Arial"/>
          <w:b/>
          <w:sz w:val="24"/>
          <w:szCs w:val="24"/>
          <w:lang w:val="de-CH"/>
        </w:rPr>
        <w:t>O40+O50: C6 und höher gesetzt für KO-Runde</w:t>
      </w:r>
    </w:p>
    <w:p w:rsidR="00F7129A" w:rsidRDefault="00F7129A" w:rsidP="00A308BB">
      <w:pPr>
        <w:spacing w:after="0"/>
        <w:rPr>
          <w:rFonts w:cs="Arial"/>
          <w:b/>
          <w:sz w:val="24"/>
          <w:szCs w:val="24"/>
          <w:lang w:val="de-CH"/>
        </w:rPr>
      </w:pPr>
    </w:p>
    <w:p w:rsidR="00F7129A" w:rsidRPr="00F7129A" w:rsidRDefault="00BC49A3" w:rsidP="00F7129A">
      <w:pPr>
        <w:pStyle w:val="Listenabsatz"/>
        <w:numPr>
          <w:ilvl w:val="0"/>
          <w:numId w:val="7"/>
        </w:numPr>
        <w:spacing w:after="0"/>
        <w:rPr>
          <w:rFonts w:cs="Arial"/>
          <w:b/>
          <w:sz w:val="24"/>
          <w:szCs w:val="24"/>
          <w:lang w:val="de-CH"/>
        </w:rPr>
      </w:pPr>
      <w:r>
        <w:rPr>
          <w:rFonts w:cs="Arial"/>
          <w:b/>
          <w:sz w:val="24"/>
          <w:szCs w:val="24"/>
          <w:lang w:val="de-CH"/>
        </w:rPr>
        <w:t>Neue Doppelkategorien</w:t>
      </w:r>
      <w:r w:rsidR="00F7129A" w:rsidRPr="00F7129A">
        <w:rPr>
          <w:rFonts w:cs="Arial"/>
          <w:b/>
          <w:sz w:val="24"/>
          <w:szCs w:val="24"/>
          <w:lang w:val="de-CH"/>
        </w:rPr>
        <w:t>:</w:t>
      </w:r>
    </w:p>
    <w:p w:rsidR="00F7129A" w:rsidRDefault="00BC49A3" w:rsidP="00F7129A">
      <w:pPr>
        <w:pStyle w:val="Listenabsatz"/>
        <w:numPr>
          <w:ilvl w:val="0"/>
          <w:numId w:val="6"/>
        </w:numPr>
        <w:spacing w:after="0"/>
        <w:rPr>
          <w:rFonts w:cs="Arial"/>
          <w:b/>
          <w:sz w:val="24"/>
          <w:szCs w:val="24"/>
          <w:lang w:val="de-CH"/>
        </w:rPr>
      </w:pPr>
      <w:r>
        <w:rPr>
          <w:rFonts w:cs="Arial"/>
          <w:b/>
          <w:sz w:val="24"/>
          <w:szCs w:val="24"/>
          <w:lang w:val="de-CH"/>
        </w:rPr>
        <w:t>Doppel D</w:t>
      </w:r>
    </w:p>
    <w:p w:rsidR="00F7129A" w:rsidRDefault="00BC49A3" w:rsidP="00F7129A">
      <w:pPr>
        <w:pStyle w:val="Listenabsatz"/>
        <w:numPr>
          <w:ilvl w:val="0"/>
          <w:numId w:val="6"/>
        </w:numPr>
        <w:spacing w:after="0"/>
        <w:rPr>
          <w:rFonts w:cs="Arial"/>
          <w:b/>
          <w:sz w:val="24"/>
          <w:szCs w:val="24"/>
          <w:lang w:val="de-CH"/>
        </w:rPr>
      </w:pPr>
      <w:r>
        <w:rPr>
          <w:rFonts w:cs="Arial"/>
          <w:b/>
          <w:sz w:val="24"/>
          <w:szCs w:val="24"/>
          <w:lang w:val="de-CH"/>
        </w:rPr>
        <w:t>Doppel bis 20 Klassierungspunkte</w:t>
      </w:r>
    </w:p>
    <w:p w:rsidR="00F7129A" w:rsidRDefault="00BC49A3" w:rsidP="00F7129A">
      <w:pPr>
        <w:pStyle w:val="Listenabsatz"/>
        <w:numPr>
          <w:ilvl w:val="0"/>
          <w:numId w:val="6"/>
        </w:numPr>
        <w:spacing w:after="0"/>
        <w:rPr>
          <w:rFonts w:cs="Arial"/>
          <w:b/>
          <w:sz w:val="24"/>
          <w:szCs w:val="24"/>
          <w:lang w:val="de-CH"/>
        </w:rPr>
      </w:pPr>
      <w:r>
        <w:rPr>
          <w:rFonts w:cs="Arial"/>
          <w:b/>
          <w:sz w:val="24"/>
          <w:szCs w:val="24"/>
          <w:lang w:val="de-CH"/>
        </w:rPr>
        <w:t>Doppel ab 20 Klassierungspunkte</w:t>
      </w:r>
    </w:p>
    <w:p w:rsidR="00B945A0" w:rsidRPr="00B945A0" w:rsidRDefault="00B945A0" w:rsidP="00A308BB">
      <w:pPr>
        <w:spacing w:after="0"/>
        <w:rPr>
          <w:rFonts w:cs="Arial"/>
          <w:sz w:val="24"/>
          <w:szCs w:val="24"/>
          <w:lang w:val="de-CH"/>
        </w:rPr>
      </w:pPr>
    </w:p>
    <w:p w:rsidR="00541AB9" w:rsidRDefault="00541AB9" w:rsidP="00A308BB">
      <w:pPr>
        <w:spacing w:after="0"/>
        <w:rPr>
          <w:rFonts w:cs="Arial"/>
          <w:sz w:val="24"/>
          <w:szCs w:val="24"/>
          <w:lang w:val="de-CH"/>
        </w:rPr>
      </w:pPr>
    </w:p>
    <w:p w:rsidR="00B945A0" w:rsidRPr="00B945A0" w:rsidRDefault="00F7129A" w:rsidP="00A308BB">
      <w:pPr>
        <w:spacing w:after="0"/>
        <w:rPr>
          <w:rFonts w:cs="Arial"/>
          <w:sz w:val="24"/>
          <w:szCs w:val="24"/>
          <w:lang w:val="de-CH"/>
        </w:rPr>
      </w:pPr>
      <w:r>
        <w:rPr>
          <w:rFonts w:cs="Arial"/>
          <w:sz w:val="24"/>
          <w:szCs w:val="24"/>
          <w:lang w:val="de-CH"/>
        </w:rPr>
        <w:t>Begründung zu diesen vorgeschlagenen Änderungen</w:t>
      </w:r>
      <w:r w:rsidR="00B945A0" w:rsidRPr="00B945A0">
        <w:rPr>
          <w:rFonts w:cs="Arial"/>
          <w:sz w:val="24"/>
          <w:szCs w:val="24"/>
          <w:lang w:val="de-CH"/>
        </w:rPr>
        <w:t>:</w:t>
      </w:r>
    </w:p>
    <w:p w:rsidR="00B945A0" w:rsidRPr="00B945A0" w:rsidRDefault="00B945A0" w:rsidP="00A308BB">
      <w:pPr>
        <w:spacing w:after="0"/>
        <w:rPr>
          <w:rFonts w:cs="Arial"/>
          <w:sz w:val="24"/>
          <w:szCs w:val="24"/>
          <w:lang w:val="de-CH"/>
        </w:rPr>
      </w:pPr>
    </w:p>
    <w:p w:rsidR="00B945A0" w:rsidRPr="00B945A0" w:rsidRDefault="00BC49A3" w:rsidP="00B945A0">
      <w:pPr>
        <w:pStyle w:val="Listenabsatz"/>
        <w:numPr>
          <w:ilvl w:val="0"/>
          <w:numId w:val="5"/>
        </w:numPr>
        <w:spacing w:after="0"/>
        <w:rPr>
          <w:rFonts w:cs="Arial"/>
          <w:sz w:val="24"/>
          <w:szCs w:val="24"/>
          <w:lang w:val="de-CH"/>
        </w:rPr>
      </w:pPr>
      <w:r>
        <w:rPr>
          <w:rFonts w:cs="Arial"/>
          <w:sz w:val="24"/>
          <w:szCs w:val="24"/>
          <w:lang w:val="de-CH"/>
        </w:rPr>
        <w:t xml:space="preserve">Es ist aus unserer Sicht nicht nachvollziehbar, weshalb nur die Jüngsten von der gemischten Turnierform profitieren sollen. Auch in den anderen Alterskategorien ist der Niveauunterschied enorm hoch. In der 1. Runde kommt es so häufig zu Duellen zwischen D1/D2 gegen B-Spielern. </w:t>
      </w:r>
      <w:r w:rsidR="003C65B6">
        <w:rPr>
          <w:rFonts w:cs="Arial"/>
          <w:sz w:val="24"/>
          <w:szCs w:val="24"/>
          <w:lang w:val="de-CH"/>
        </w:rPr>
        <w:t>Gemäss der Turnierleitung ist die Einführung von zusätzlichen Gruppenspielen verkraftbar.</w:t>
      </w:r>
    </w:p>
    <w:p w:rsidR="00B945A0" w:rsidRDefault="003C65B6" w:rsidP="00B945A0">
      <w:pPr>
        <w:pStyle w:val="Listenabsatz"/>
        <w:numPr>
          <w:ilvl w:val="0"/>
          <w:numId w:val="5"/>
        </w:numPr>
        <w:spacing w:after="0"/>
        <w:rPr>
          <w:rFonts w:cs="Arial"/>
          <w:sz w:val="24"/>
          <w:szCs w:val="24"/>
          <w:lang w:val="de-CH"/>
        </w:rPr>
      </w:pPr>
      <w:r>
        <w:rPr>
          <w:rFonts w:cs="Arial"/>
          <w:sz w:val="24"/>
          <w:szCs w:val="24"/>
          <w:lang w:val="de-CH"/>
        </w:rPr>
        <w:lastRenderedPageBreak/>
        <w:t xml:space="preserve">Die Doppelkonkurrenzen waren wieder sehr mager besetzt. Einzig das Herren Doppel D, dort haben sich 24 Paarungen angemeldet. Beim Herren Doppel A/B mit drei Anmeldungen und dem Damen Doppel mit 4 Paarungen war die Teilnahme bedenklich. Mit unserem Vorschlag gibt es anstelle von bisher vier Doppel-Kategorien nur noch deren drei. Die Damen erhalten keine eigene Kategorie mehr, dies ist offensichtlich nicht gewünscht. </w:t>
      </w:r>
    </w:p>
    <w:p w:rsidR="00B945A0" w:rsidRDefault="00B945A0" w:rsidP="00B945A0">
      <w:pPr>
        <w:spacing w:after="0"/>
        <w:rPr>
          <w:rFonts w:cs="Arial"/>
          <w:sz w:val="24"/>
          <w:szCs w:val="24"/>
          <w:lang w:val="de-CH"/>
        </w:rPr>
      </w:pPr>
    </w:p>
    <w:p w:rsidR="003C65B6" w:rsidRDefault="003C65B6" w:rsidP="00B945A0">
      <w:pPr>
        <w:spacing w:after="0"/>
        <w:rPr>
          <w:rFonts w:cs="Arial"/>
          <w:sz w:val="24"/>
          <w:szCs w:val="24"/>
          <w:lang w:val="de-CH"/>
        </w:rPr>
      </w:pPr>
      <w:r>
        <w:rPr>
          <w:rFonts w:cs="Arial"/>
          <w:sz w:val="24"/>
          <w:szCs w:val="24"/>
          <w:lang w:val="de-CH"/>
        </w:rPr>
        <w:t xml:space="preserve">Eine Lösung, wie wir mehr Damen ans Turnier bringen, haben wir leider auch nicht. Wobei halt generell in den Vereinen sehr wenige Damen aktiv spielen. </w:t>
      </w:r>
    </w:p>
    <w:p w:rsidR="003C65B6" w:rsidRPr="00B945A0" w:rsidRDefault="003C65B6" w:rsidP="00B945A0">
      <w:pPr>
        <w:spacing w:after="0"/>
        <w:rPr>
          <w:rFonts w:cs="Arial"/>
          <w:sz w:val="24"/>
          <w:szCs w:val="24"/>
          <w:lang w:val="de-CH"/>
        </w:rPr>
      </w:pPr>
    </w:p>
    <w:p w:rsidR="00B945A0" w:rsidRPr="00B945A0" w:rsidRDefault="00B945A0" w:rsidP="00B945A0">
      <w:pPr>
        <w:spacing w:after="0"/>
        <w:rPr>
          <w:rFonts w:cs="Arial"/>
          <w:sz w:val="24"/>
          <w:szCs w:val="24"/>
          <w:lang w:val="de-CH"/>
        </w:rPr>
      </w:pPr>
      <w:r w:rsidRPr="00B945A0">
        <w:rPr>
          <w:rFonts w:cs="Arial"/>
          <w:sz w:val="24"/>
          <w:szCs w:val="24"/>
          <w:lang w:val="de-CH"/>
        </w:rPr>
        <w:t>Sportliche Grüsse</w:t>
      </w:r>
    </w:p>
    <w:p w:rsidR="00B945A0" w:rsidRPr="00B945A0" w:rsidRDefault="00B945A0" w:rsidP="00B945A0">
      <w:pPr>
        <w:spacing w:after="0"/>
        <w:rPr>
          <w:rFonts w:cs="Arial"/>
          <w:sz w:val="24"/>
          <w:szCs w:val="24"/>
          <w:lang w:val="de-CH"/>
        </w:rPr>
      </w:pPr>
    </w:p>
    <w:p w:rsidR="00B945A0" w:rsidRPr="00B945A0" w:rsidRDefault="00B945A0" w:rsidP="00B945A0">
      <w:pPr>
        <w:spacing w:after="0"/>
        <w:rPr>
          <w:rFonts w:cs="Arial"/>
          <w:sz w:val="24"/>
          <w:szCs w:val="24"/>
          <w:lang w:val="de-CH"/>
        </w:rPr>
      </w:pPr>
      <w:r w:rsidRPr="00B945A0">
        <w:rPr>
          <w:rFonts w:cs="Arial"/>
          <w:sz w:val="24"/>
          <w:szCs w:val="24"/>
          <w:lang w:val="de-CH"/>
        </w:rPr>
        <w:t>TTC Bremgarten</w:t>
      </w:r>
    </w:p>
    <w:p w:rsidR="00B945A0" w:rsidRPr="00B945A0" w:rsidRDefault="00B945A0" w:rsidP="00B945A0">
      <w:pPr>
        <w:spacing w:after="0"/>
        <w:rPr>
          <w:rFonts w:cs="Arial"/>
          <w:sz w:val="24"/>
          <w:szCs w:val="24"/>
          <w:lang w:val="de-CH"/>
        </w:rPr>
      </w:pPr>
      <w:r w:rsidRPr="00B945A0">
        <w:rPr>
          <w:rFonts w:cs="Arial"/>
          <w:sz w:val="24"/>
          <w:szCs w:val="24"/>
          <w:lang w:val="de-CH"/>
        </w:rPr>
        <w:t xml:space="preserve">Markus </w:t>
      </w:r>
      <w:proofErr w:type="spellStart"/>
      <w:r w:rsidRPr="00B945A0">
        <w:rPr>
          <w:rFonts w:cs="Arial"/>
          <w:sz w:val="24"/>
          <w:szCs w:val="24"/>
          <w:lang w:val="de-CH"/>
        </w:rPr>
        <w:t>Korner</w:t>
      </w:r>
      <w:proofErr w:type="spellEnd"/>
    </w:p>
    <w:p w:rsidR="00B945A0" w:rsidRPr="00B945A0" w:rsidRDefault="00B945A0" w:rsidP="00B945A0">
      <w:pPr>
        <w:spacing w:after="0"/>
        <w:rPr>
          <w:rFonts w:cs="Arial"/>
          <w:sz w:val="24"/>
          <w:szCs w:val="24"/>
          <w:lang w:val="de-CH"/>
        </w:rPr>
      </w:pPr>
      <w:r w:rsidRPr="00B945A0">
        <w:rPr>
          <w:rFonts w:cs="Arial"/>
          <w:sz w:val="24"/>
          <w:szCs w:val="24"/>
          <w:lang w:val="de-CH"/>
        </w:rPr>
        <w:t>Präsident</w:t>
      </w:r>
    </w:p>
    <w:sectPr w:rsidR="00B945A0" w:rsidRPr="00B945A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A97" w:rsidRDefault="00E73A97" w:rsidP="00FB6C30">
      <w:pPr>
        <w:spacing w:after="0" w:line="240" w:lineRule="auto"/>
      </w:pPr>
      <w:r>
        <w:separator/>
      </w:r>
    </w:p>
  </w:endnote>
  <w:endnote w:type="continuationSeparator" w:id="0">
    <w:p w:rsidR="00E73A97" w:rsidRDefault="00E73A97" w:rsidP="00FB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30" w:rsidRDefault="00FB6C3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30" w:rsidRDefault="00FB6C3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30" w:rsidRDefault="00FB6C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A97" w:rsidRDefault="00E73A97" w:rsidP="00FB6C30">
      <w:pPr>
        <w:spacing w:after="0" w:line="240" w:lineRule="auto"/>
      </w:pPr>
      <w:r>
        <w:separator/>
      </w:r>
    </w:p>
  </w:footnote>
  <w:footnote w:type="continuationSeparator" w:id="0">
    <w:p w:rsidR="00E73A97" w:rsidRDefault="00E73A97" w:rsidP="00FB6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30" w:rsidRDefault="00FB6C3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30" w:rsidRDefault="00FB6C3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30" w:rsidRDefault="00FB6C3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1AA5"/>
    <w:multiLevelType w:val="hybridMultilevel"/>
    <w:tmpl w:val="E774D6C2"/>
    <w:lvl w:ilvl="0" w:tplc="14348058">
      <w:start w:val="1"/>
      <w:numFmt w:val="decimal"/>
      <w:pStyle w:val="berschrift4"/>
      <w:lvlText w:val="%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C822CE8"/>
    <w:multiLevelType w:val="hybridMultilevel"/>
    <w:tmpl w:val="9932ABEA"/>
    <w:lvl w:ilvl="0" w:tplc="030C5DC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76264"/>
    <w:multiLevelType w:val="hybridMultilevel"/>
    <w:tmpl w:val="AAF63306"/>
    <w:lvl w:ilvl="0" w:tplc="D38A1136">
      <w:start w:val="1"/>
      <w:numFmt w:val="decimal"/>
      <w:pStyle w:val="berschrift3"/>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BCC6897"/>
    <w:multiLevelType w:val="hybridMultilevel"/>
    <w:tmpl w:val="FC62D85A"/>
    <w:lvl w:ilvl="0" w:tplc="3B1E6A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87048D"/>
    <w:multiLevelType w:val="hybridMultilevel"/>
    <w:tmpl w:val="FC1AF57A"/>
    <w:lvl w:ilvl="0" w:tplc="EEA02D02">
      <w:start w:val="1"/>
      <w:numFmt w:val="decimal"/>
      <w:pStyle w:val="berschrift2"/>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DA365F8"/>
    <w:multiLevelType w:val="hybridMultilevel"/>
    <w:tmpl w:val="336289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475E35"/>
    <w:multiLevelType w:val="hybridMultilevel"/>
    <w:tmpl w:val="D0D88278"/>
    <w:lvl w:ilvl="0" w:tplc="2CE49E78">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8BB"/>
    <w:rsid w:val="003C65B6"/>
    <w:rsid w:val="00413C0B"/>
    <w:rsid w:val="00541AB9"/>
    <w:rsid w:val="007B3B67"/>
    <w:rsid w:val="008E651B"/>
    <w:rsid w:val="009613DE"/>
    <w:rsid w:val="00A308BB"/>
    <w:rsid w:val="00B945A0"/>
    <w:rsid w:val="00BC49A3"/>
    <w:rsid w:val="00DA0CD2"/>
    <w:rsid w:val="00E179CD"/>
    <w:rsid w:val="00E73A97"/>
    <w:rsid w:val="00E75B11"/>
    <w:rsid w:val="00F44EBF"/>
    <w:rsid w:val="00F7129A"/>
    <w:rsid w:val="00FB6C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3C0B"/>
    <w:rPr>
      <w:rFonts w:ascii="Arial" w:hAnsi="Arial"/>
      <w:sz w:val="20"/>
    </w:rPr>
  </w:style>
  <w:style w:type="paragraph" w:styleId="berschrift1">
    <w:name w:val="heading 1"/>
    <w:basedOn w:val="Standard"/>
    <w:next w:val="Standard"/>
    <w:link w:val="berschrift1Zchn"/>
    <w:uiPriority w:val="9"/>
    <w:qFormat/>
    <w:rsid w:val="00413C0B"/>
    <w:pPr>
      <w:keepNext/>
      <w:keepLines/>
      <w:numPr>
        <w:numId w:val="1"/>
      </w:numPr>
      <w:spacing w:before="480" w:after="0" w:line="360" w:lineRule="auto"/>
      <w:ind w:left="0" w:firstLine="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413C0B"/>
    <w:pPr>
      <w:keepNext/>
      <w:keepLines/>
      <w:numPr>
        <w:numId w:val="2"/>
      </w:numPr>
      <w:spacing w:before="200" w:after="0" w:line="240" w:lineRule="auto"/>
      <w:ind w:left="0" w:firstLine="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413C0B"/>
    <w:pPr>
      <w:keepNext/>
      <w:keepLines/>
      <w:numPr>
        <w:numId w:val="3"/>
      </w:numPr>
      <w:spacing w:before="200" w:after="0" w:line="240" w:lineRule="auto"/>
      <w:ind w:left="0" w:firstLine="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413C0B"/>
    <w:pPr>
      <w:keepNext/>
      <w:keepLines/>
      <w:numPr>
        <w:numId w:val="4"/>
      </w:numPr>
      <w:spacing w:before="200" w:after="0" w:line="240" w:lineRule="auto"/>
      <w:ind w:left="360"/>
      <w:outlineLvl w:val="3"/>
    </w:pPr>
    <w:rPr>
      <w:rFonts w:eastAsiaTheme="majorEastAsia"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3C0B"/>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413C0B"/>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413C0B"/>
    <w:rPr>
      <w:rFonts w:ascii="Arial" w:eastAsiaTheme="majorEastAsia" w:hAnsi="Arial" w:cstheme="majorBidi"/>
      <w:b/>
      <w:bCs/>
      <w:sz w:val="20"/>
    </w:rPr>
  </w:style>
  <w:style w:type="character" w:customStyle="1" w:styleId="berschrift4Zchn">
    <w:name w:val="Überschrift 4 Zchn"/>
    <w:basedOn w:val="Absatz-Standardschriftart"/>
    <w:link w:val="berschrift4"/>
    <w:uiPriority w:val="9"/>
    <w:semiHidden/>
    <w:rsid w:val="00413C0B"/>
    <w:rPr>
      <w:rFonts w:ascii="Arial" w:eastAsiaTheme="majorEastAsia" w:hAnsi="Arial" w:cstheme="majorBidi"/>
      <w:b/>
      <w:bCs/>
      <w:iCs/>
      <w:sz w:val="20"/>
    </w:rPr>
  </w:style>
  <w:style w:type="paragraph" w:styleId="Kopfzeile">
    <w:name w:val="header"/>
    <w:basedOn w:val="Standard"/>
    <w:link w:val="KopfzeileZchn"/>
    <w:uiPriority w:val="99"/>
    <w:unhideWhenUsed/>
    <w:rsid w:val="00FB6C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6C30"/>
    <w:rPr>
      <w:rFonts w:ascii="Arial" w:hAnsi="Arial"/>
      <w:sz w:val="20"/>
    </w:rPr>
  </w:style>
  <w:style w:type="paragraph" w:styleId="Fuzeile">
    <w:name w:val="footer"/>
    <w:basedOn w:val="Standard"/>
    <w:link w:val="FuzeileZchn"/>
    <w:uiPriority w:val="99"/>
    <w:unhideWhenUsed/>
    <w:rsid w:val="00FB6C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6C30"/>
    <w:rPr>
      <w:rFonts w:ascii="Arial" w:hAnsi="Arial"/>
      <w:sz w:val="20"/>
    </w:rPr>
  </w:style>
  <w:style w:type="paragraph" w:styleId="Sprechblasentext">
    <w:name w:val="Balloon Text"/>
    <w:basedOn w:val="Standard"/>
    <w:link w:val="SprechblasentextZchn"/>
    <w:uiPriority w:val="99"/>
    <w:semiHidden/>
    <w:unhideWhenUsed/>
    <w:rsid w:val="00A308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08BB"/>
    <w:rPr>
      <w:rFonts w:ascii="Tahoma" w:hAnsi="Tahoma" w:cs="Tahoma"/>
      <w:sz w:val="16"/>
      <w:szCs w:val="16"/>
    </w:rPr>
  </w:style>
  <w:style w:type="paragraph" w:styleId="Listenabsatz">
    <w:name w:val="List Paragraph"/>
    <w:basedOn w:val="Standard"/>
    <w:uiPriority w:val="34"/>
    <w:qFormat/>
    <w:rsid w:val="00B94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3C0B"/>
    <w:rPr>
      <w:rFonts w:ascii="Arial" w:hAnsi="Arial"/>
      <w:sz w:val="20"/>
    </w:rPr>
  </w:style>
  <w:style w:type="paragraph" w:styleId="berschrift1">
    <w:name w:val="heading 1"/>
    <w:basedOn w:val="Standard"/>
    <w:next w:val="Standard"/>
    <w:link w:val="berschrift1Zchn"/>
    <w:uiPriority w:val="9"/>
    <w:qFormat/>
    <w:rsid w:val="00413C0B"/>
    <w:pPr>
      <w:keepNext/>
      <w:keepLines/>
      <w:numPr>
        <w:numId w:val="1"/>
      </w:numPr>
      <w:spacing w:before="480" w:after="0" w:line="360" w:lineRule="auto"/>
      <w:ind w:left="0" w:firstLine="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413C0B"/>
    <w:pPr>
      <w:keepNext/>
      <w:keepLines/>
      <w:numPr>
        <w:numId w:val="2"/>
      </w:numPr>
      <w:spacing w:before="200" w:after="0" w:line="240" w:lineRule="auto"/>
      <w:ind w:left="0" w:firstLine="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413C0B"/>
    <w:pPr>
      <w:keepNext/>
      <w:keepLines/>
      <w:numPr>
        <w:numId w:val="3"/>
      </w:numPr>
      <w:spacing w:before="200" w:after="0" w:line="240" w:lineRule="auto"/>
      <w:ind w:left="0" w:firstLine="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413C0B"/>
    <w:pPr>
      <w:keepNext/>
      <w:keepLines/>
      <w:numPr>
        <w:numId w:val="4"/>
      </w:numPr>
      <w:spacing w:before="200" w:after="0" w:line="240" w:lineRule="auto"/>
      <w:ind w:left="360"/>
      <w:outlineLvl w:val="3"/>
    </w:pPr>
    <w:rPr>
      <w:rFonts w:eastAsiaTheme="majorEastAsia"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3C0B"/>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413C0B"/>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413C0B"/>
    <w:rPr>
      <w:rFonts w:ascii="Arial" w:eastAsiaTheme="majorEastAsia" w:hAnsi="Arial" w:cstheme="majorBidi"/>
      <w:b/>
      <w:bCs/>
      <w:sz w:val="20"/>
    </w:rPr>
  </w:style>
  <w:style w:type="character" w:customStyle="1" w:styleId="berschrift4Zchn">
    <w:name w:val="Überschrift 4 Zchn"/>
    <w:basedOn w:val="Absatz-Standardschriftart"/>
    <w:link w:val="berschrift4"/>
    <w:uiPriority w:val="9"/>
    <w:semiHidden/>
    <w:rsid w:val="00413C0B"/>
    <w:rPr>
      <w:rFonts w:ascii="Arial" w:eastAsiaTheme="majorEastAsia" w:hAnsi="Arial" w:cstheme="majorBidi"/>
      <w:b/>
      <w:bCs/>
      <w:iCs/>
      <w:sz w:val="20"/>
    </w:rPr>
  </w:style>
  <w:style w:type="paragraph" w:styleId="Kopfzeile">
    <w:name w:val="header"/>
    <w:basedOn w:val="Standard"/>
    <w:link w:val="KopfzeileZchn"/>
    <w:uiPriority w:val="99"/>
    <w:unhideWhenUsed/>
    <w:rsid w:val="00FB6C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6C30"/>
    <w:rPr>
      <w:rFonts w:ascii="Arial" w:hAnsi="Arial"/>
      <w:sz w:val="20"/>
    </w:rPr>
  </w:style>
  <w:style w:type="paragraph" w:styleId="Fuzeile">
    <w:name w:val="footer"/>
    <w:basedOn w:val="Standard"/>
    <w:link w:val="FuzeileZchn"/>
    <w:uiPriority w:val="99"/>
    <w:unhideWhenUsed/>
    <w:rsid w:val="00FB6C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6C30"/>
    <w:rPr>
      <w:rFonts w:ascii="Arial" w:hAnsi="Arial"/>
      <w:sz w:val="20"/>
    </w:rPr>
  </w:style>
  <w:style w:type="paragraph" w:styleId="Sprechblasentext">
    <w:name w:val="Balloon Text"/>
    <w:basedOn w:val="Standard"/>
    <w:link w:val="SprechblasentextZchn"/>
    <w:uiPriority w:val="99"/>
    <w:semiHidden/>
    <w:unhideWhenUsed/>
    <w:rsid w:val="00A308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08BB"/>
    <w:rPr>
      <w:rFonts w:ascii="Tahoma" w:hAnsi="Tahoma" w:cs="Tahoma"/>
      <w:sz w:val="16"/>
      <w:szCs w:val="16"/>
    </w:rPr>
  </w:style>
  <w:style w:type="paragraph" w:styleId="Listenabsatz">
    <w:name w:val="List Paragraph"/>
    <w:basedOn w:val="Standard"/>
    <w:uiPriority w:val="34"/>
    <w:qFormat/>
    <w:rsid w:val="00B94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2017-05-01T12:54:00Z</dcterms:created>
  <dcterms:modified xsi:type="dcterms:W3CDTF">2017-05-01T12:54:00Z</dcterms:modified>
</cp:coreProperties>
</file>